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F9785A" w:rsidP="00AE6D5B">
      <w:pPr>
        <w:pStyle w:val="Datum"/>
      </w:pPr>
      <w:r>
        <w:t>7. 5</w:t>
      </w:r>
      <w:r w:rsidR="00F87803">
        <w:t>. 2014</w:t>
      </w:r>
    </w:p>
    <w:p w:rsidR="00867569" w:rsidRPr="00AE6D5B" w:rsidRDefault="00D65A37" w:rsidP="00F87803">
      <w:pPr>
        <w:pStyle w:val="Nzev"/>
      </w:pPr>
      <w:r>
        <w:t>Založení rodiny je ekonomicky náročné</w:t>
      </w:r>
    </w:p>
    <w:p w:rsidR="00E36086" w:rsidRPr="0081516B" w:rsidRDefault="006049F8" w:rsidP="00812797">
      <w:pPr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="00E36086" w:rsidRPr="0081516B">
        <w:rPr>
          <w:rFonts w:cs="Arial"/>
          <w:b/>
          <w:szCs w:val="20"/>
        </w:rPr>
        <w:t xml:space="preserve">hování současné mladé generace ovlivňují nejen hodnotové změny dnešní společnosti, ale především aktuální ekonomické podmínky. </w:t>
      </w:r>
      <w:r w:rsidR="0053030A">
        <w:rPr>
          <w:rFonts w:cs="Arial"/>
          <w:b/>
          <w:szCs w:val="20"/>
        </w:rPr>
        <w:t xml:space="preserve">Uplatnit se na trhu práce je pro mladé stále komplikovanější. </w:t>
      </w:r>
      <w:r w:rsidR="0081516B" w:rsidRPr="0081516B">
        <w:rPr>
          <w:rFonts w:cs="Arial"/>
          <w:b/>
          <w:szCs w:val="20"/>
        </w:rPr>
        <w:t xml:space="preserve">Založení rodiny a narození dítěte znamená významné snížení příjmů domácnosti, </w:t>
      </w:r>
      <w:r w:rsidR="00406506">
        <w:rPr>
          <w:rFonts w:cs="Arial"/>
          <w:b/>
          <w:szCs w:val="20"/>
        </w:rPr>
        <w:t xml:space="preserve">riziko obtížného návratu na trh práce pro matky, </w:t>
      </w:r>
      <w:r w:rsidR="0081516B" w:rsidRPr="0081516B">
        <w:rPr>
          <w:rFonts w:cs="Arial"/>
          <w:b/>
          <w:szCs w:val="20"/>
        </w:rPr>
        <w:t xml:space="preserve">vzrůstá riziko ohrožení </w:t>
      </w:r>
      <w:r w:rsidR="0081516B">
        <w:rPr>
          <w:rFonts w:cs="Arial"/>
          <w:b/>
          <w:szCs w:val="20"/>
        </w:rPr>
        <w:t>chu</w:t>
      </w:r>
      <w:r w:rsidR="0081516B" w:rsidRPr="0081516B">
        <w:rPr>
          <w:rFonts w:cs="Arial"/>
          <w:b/>
          <w:szCs w:val="20"/>
        </w:rPr>
        <w:t xml:space="preserve">dobou, zvláště u rodin pouze s jedním rodičem.  </w:t>
      </w:r>
    </w:p>
    <w:p w:rsidR="00764073" w:rsidRDefault="00764073" w:rsidP="00812797">
      <w:pPr>
        <w:jc w:val="left"/>
        <w:rPr>
          <w:rFonts w:cs="Arial"/>
          <w:szCs w:val="20"/>
        </w:rPr>
      </w:pPr>
    </w:p>
    <w:p w:rsidR="00D72C39" w:rsidRDefault="00BB4E25" w:rsidP="00812797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Nízká úroveň zaměstnanosti </w:t>
      </w:r>
      <w:r w:rsidR="00764073">
        <w:rPr>
          <w:rFonts w:cs="Arial"/>
          <w:szCs w:val="20"/>
        </w:rPr>
        <w:t xml:space="preserve">osob </w:t>
      </w:r>
      <w:r>
        <w:rPr>
          <w:rFonts w:cs="Arial"/>
          <w:szCs w:val="20"/>
        </w:rPr>
        <w:t>ve věku do 25 let ukazuje nedostatečné sladění pracovního a</w:t>
      </w:r>
      <w:r w:rsidR="00812797">
        <w:rPr>
          <w:rFonts w:cs="Arial"/>
          <w:szCs w:val="20"/>
        </w:rPr>
        <w:t> </w:t>
      </w:r>
      <w:r>
        <w:rPr>
          <w:rFonts w:cs="Arial"/>
          <w:szCs w:val="20"/>
        </w:rPr>
        <w:t>studijního života</w:t>
      </w:r>
      <w:r w:rsidR="00764073">
        <w:rPr>
          <w:rFonts w:cs="Arial"/>
          <w:szCs w:val="20"/>
        </w:rPr>
        <w:t>, a to</w:t>
      </w:r>
      <w:r>
        <w:rPr>
          <w:rFonts w:cs="Arial"/>
          <w:szCs w:val="20"/>
        </w:rPr>
        <w:t xml:space="preserve"> především v magisterském stupni studia na vysoké škole. </w:t>
      </w:r>
      <w:r w:rsidR="00764073">
        <w:rPr>
          <w:rFonts w:cs="Arial"/>
          <w:szCs w:val="20"/>
        </w:rPr>
        <w:t>Vstup do pracovního procesu je pro tuto skupinu mladých lidí</w:t>
      </w:r>
      <w:r>
        <w:rPr>
          <w:rFonts w:cs="Arial"/>
          <w:szCs w:val="20"/>
        </w:rPr>
        <w:t xml:space="preserve"> </w:t>
      </w:r>
      <w:r w:rsidR="00764073">
        <w:rPr>
          <w:rFonts w:cs="Arial"/>
          <w:szCs w:val="20"/>
        </w:rPr>
        <w:t>stále</w:t>
      </w:r>
      <w:r>
        <w:rPr>
          <w:rFonts w:cs="Arial"/>
          <w:szCs w:val="20"/>
        </w:rPr>
        <w:t xml:space="preserve"> složitější</w:t>
      </w:r>
      <w:r w:rsidR="00764073">
        <w:rPr>
          <w:rFonts w:cs="Arial"/>
          <w:szCs w:val="20"/>
        </w:rPr>
        <w:t xml:space="preserve"> a r</w:t>
      </w:r>
      <w:r>
        <w:rPr>
          <w:rFonts w:cs="Arial"/>
          <w:szCs w:val="20"/>
        </w:rPr>
        <w:t xml:space="preserve">ůst nezaměstnanosti </w:t>
      </w:r>
      <w:r w:rsidR="006049F8">
        <w:rPr>
          <w:rFonts w:cs="Arial"/>
          <w:szCs w:val="20"/>
        </w:rPr>
        <w:t xml:space="preserve">této části populace </w:t>
      </w:r>
      <w:r>
        <w:rPr>
          <w:rFonts w:cs="Arial"/>
          <w:szCs w:val="20"/>
        </w:rPr>
        <w:t xml:space="preserve">dokresluje </w:t>
      </w:r>
      <w:r w:rsidR="00764073">
        <w:rPr>
          <w:rFonts w:cs="Arial"/>
          <w:szCs w:val="20"/>
        </w:rPr>
        <w:t xml:space="preserve">jejich </w:t>
      </w:r>
      <w:r>
        <w:rPr>
          <w:rFonts w:cs="Arial"/>
          <w:szCs w:val="20"/>
        </w:rPr>
        <w:t xml:space="preserve">špatné postavení na trhu práce. </w:t>
      </w:r>
      <w:r w:rsidR="00812797">
        <w:rPr>
          <w:rFonts w:cs="Arial"/>
          <w:szCs w:val="20"/>
        </w:rPr>
        <w:t>„</w:t>
      </w:r>
      <w:r w:rsidRPr="00812797">
        <w:rPr>
          <w:rFonts w:cs="Arial"/>
          <w:i/>
          <w:szCs w:val="20"/>
        </w:rPr>
        <w:t xml:space="preserve">Zatímco v devadesátých letech se nezaměstnanost mladých </w:t>
      </w:r>
      <w:r w:rsidR="00764073" w:rsidRPr="00812797">
        <w:rPr>
          <w:rFonts w:cs="Arial"/>
          <w:i/>
          <w:szCs w:val="20"/>
        </w:rPr>
        <w:t>do 25 let</w:t>
      </w:r>
      <w:r w:rsidRPr="00812797">
        <w:rPr>
          <w:rFonts w:cs="Arial"/>
          <w:i/>
          <w:szCs w:val="20"/>
        </w:rPr>
        <w:t xml:space="preserve"> pohybovala jen mírně nad průměrem</w:t>
      </w:r>
      <w:r w:rsidR="006865C7" w:rsidRPr="00812797">
        <w:rPr>
          <w:rFonts w:cs="Arial"/>
          <w:i/>
          <w:szCs w:val="20"/>
        </w:rPr>
        <w:t xml:space="preserve"> celkové nezaměstnanosti</w:t>
      </w:r>
      <w:r w:rsidR="00AF0F91" w:rsidRPr="00812797">
        <w:rPr>
          <w:rFonts w:cs="Arial"/>
          <w:i/>
          <w:szCs w:val="20"/>
        </w:rPr>
        <w:t>, v době ekonomické krize byla až trojnásobně vyšší</w:t>
      </w:r>
      <w:r w:rsidRPr="00812797">
        <w:rPr>
          <w:rFonts w:cs="Arial"/>
          <w:i/>
          <w:szCs w:val="20"/>
        </w:rPr>
        <w:t>. Vzorem by se mohl</w:t>
      </w:r>
      <w:r w:rsidR="00323F72" w:rsidRPr="00812797">
        <w:rPr>
          <w:rFonts w:cs="Arial"/>
          <w:i/>
          <w:szCs w:val="20"/>
        </w:rPr>
        <w:t>y</w:t>
      </w:r>
      <w:r w:rsidRPr="00812797">
        <w:rPr>
          <w:rFonts w:cs="Arial"/>
          <w:i/>
          <w:szCs w:val="20"/>
        </w:rPr>
        <w:t xml:space="preserve"> stát zem</w:t>
      </w:r>
      <w:r w:rsidR="00323F72" w:rsidRPr="00812797">
        <w:rPr>
          <w:rFonts w:cs="Arial"/>
          <w:i/>
          <w:szCs w:val="20"/>
        </w:rPr>
        <w:t>ě</w:t>
      </w:r>
      <w:r w:rsidRPr="00812797">
        <w:rPr>
          <w:rFonts w:cs="Arial"/>
          <w:i/>
          <w:szCs w:val="20"/>
        </w:rPr>
        <w:t xml:space="preserve"> </w:t>
      </w:r>
      <w:r w:rsidR="000E70B3" w:rsidRPr="00812797">
        <w:rPr>
          <w:rFonts w:cs="Arial"/>
          <w:i/>
          <w:szCs w:val="20"/>
        </w:rPr>
        <w:t>severní</w:t>
      </w:r>
      <w:r w:rsidR="00D72C39" w:rsidRPr="00812797">
        <w:rPr>
          <w:rFonts w:cs="Arial"/>
          <w:i/>
          <w:szCs w:val="20"/>
        </w:rPr>
        <w:t xml:space="preserve"> Evropy či Německ</w:t>
      </w:r>
      <w:r w:rsidR="00A02F88" w:rsidRPr="00812797">
        <w:rPr>
          <w:rFonts w:cs="Arial"/>
          <w:i/>
          <w:szCs w:val="20"/>
        </w:rPr>
        <w:t>o</w:t>
      </w:r>
      <w:r w:rsidR="00D72C39" w:rsidRPr="00812797">
        <w:rPr>
          <w:rFonts w:cs="Arial"/>
          <w:i/>
          <w:szCs w:val="20"/>
        </w:rPr>
        <w:t xml:space="preserve"> a Rakousk</w:t>
      </w:r>
      <w:r w:rsidR="00A02F88" w:rsidRPr="00812797">
        <w:rPr>
          <w:rFonts w:cs="Arial"/>
          <w:i/>
          <w:szCs w:val="20"/>
        </w:rPr>
        <w:t>o</w:t>
      </w:r>
      <w:r w:rsidR="00D72C39" w:rsidRPr="00812797">
        <w:rPr>
          <w:rFonts w:cs="Arial"/>
          <w:i/>
          <w:szCs w:val="20"/>
        </w:rPr>
        <w:t>, které se vyznačují vysokou mírou zaměstnanosti osob do věku 30 let</w:t>
      </w:r>
      <w:r w:rsidR="000E70B3" w:rsidRPr="00812797">
        <w:rPr>
          <w:rFonts w:cs="Arial"/>
          <w:i/>
          <w:szCs w:val="20"/>
        </w:rPr>
        <w:t>. Z</w:t>
      </w:r>
      <w:r w:rsidR="00D72C39" w:rsidRPr="00812797">
        <w:rPr>
          <w:rFonts w:cs="Arial"/>
          <w:i/>
          <w:szCs w:val="20"/>
        </w:rPr>
        <w:t xml:space="preserve">ároveň zde </w:t>
      </w:r>
      <w:r w:rsidR="00A02F88" w:rsidRPr="00812797">
        <w:rPr>
          <w:rFonts w:cs="Arial"/>
          <w:i/>
          <w:szCs w:val="20"/>
        </w:rPr>
        <w:t xml:space="preserve">studenti </w:t>
      </w:r>
      <w:r w:rsidR="00D72C39" w:rsidRPr="00812797">
        <w:rPr>
          <w:rFonts w:cs="Arial"/>
          <w:i/>
          <w:szCs w:val="20"/>
        </w:rPr>
        <w:t>dokončují vysokou školu</w:t>
      </w:r>
      <w:r w:rsidR="00323F72" w:rsidRPr="00812797">
        <w:rPr>
          <w:rFonts w:cs="Arial"/>
          <w:i/>
          <w:szCs w:val="20"/>
        </w:rPr>
        <w:t xml:space="preserve"> v průměru</w:t>
      </w:r>
      <w:r w:rsidR="00A02F88" w:rsidRPr="00812797">
        <w:rPr>
          <w:rFonts w:cs="Arial"/>
          <w:i/>
          <w:szCs w:val="20"/>
        </w:rPr>
        <w:t xml:space="preserve"> později</w:t>
      </w:r>
      <w:r w:rsidR="00D72C39" w:rsidRPr="00812797">
        <w:rPr>
          <w:rFonts w:cs="Arial"/>
          <w:i/>
          <w:szCs w:val="20"/>
        </w:rPr>
        <w:t>, především v důsledku širokého rozšíření částečných úvazků</w:t>
      </w:r>
      <w:r w:rsidR="00812797">
        <w:rPr>
          <w:rFonts w:cs="Arial"/>
          <w:i/>
          <w:szCs w:val="20"/>
        </w:rPr>
        <w:t xml:space="preserve">,“ </w:t>
      </w:r>
      <w:r w:rsidR="00812797">
        <w:rPr>
          <w:rFonts w:cs="Arial"/>
          <w:szCs w:val="20"/>
        </w:rPr>
        <w:t>říká Ondřej Nývlt z odboru statistiky trhu práce a rovných příležitostí ČSÚ</w:t>
      </w:r>
      <w:r w:rsidR="00D72C39" w:rsidRPr="00812797">
        <w:rPr>
          <w:rFonts w:cs="Arial"/>
          <w:i/>
          <w:szCs w:val="20"/>
        </w:rPr>
        <w:t>.</w:t>
      </w:r>
    </w:p>
    <w:p w:rsidR="000E70B3" w:rsidRPr="000E70B3" w:rsidRDefault="000E70B3" w:rsidP="00812797">
      <w:pPr>
        <w:jc w:val="left"/>
        <w:rPr>
          <w:rFonts w:cs="Arial"/>
          <w:b/>
          <w:szCs w:val="20"/>
        </w:rPr>
      </w:pPr>
    </w:p>
    <w:p w:rsidR="00AD2D21" w:rsidRPr="000E70B3" w:rsidRDefault="005F7D39" w:rsidP="00812797">
      <w:pPr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Rozdělení rolí v domácnosti</w:t>
      </w:r>
    </w:p>
    <w:p w:rsidR="000E70B3" w:rsidRDefault="006049F8" w:rsidP="00812797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V posledních letech se sice změnilo s</w:t>
      </w:r>
      <w:r w:rsidR="00AD2D21">
        <w:rPr>
          <w:rFonts w:cs="Arial"/>
          <w:szCs w:val="20"/>
        </w:rPr>
        <w:t xml:space="preserve">polečenské vnímání </w:t>
      </w:r>
      <w:proofErr w:type="spellStart"/>
      <w:r w:rsidR="00A2361B">
        <w:rPr>
          <w:rFonts w:cs="Arial"/>
          <w:szCs w:val="20"/>
        </w:rPr>
        <w:t>ne</w:t>
      </w:r>
      <w:r w:rsidR="00AD2D21">
        <w:rPr>
          <w:rFonts w:cs="Arial"/>
          <w:szCs w:val="20"/>
        </w:rPr>
        <w:t>sezdaného</w:t>
      </w:r>
      <w:proofErr w:type="spellEnd"/>
      <w:r w:rsidR="00AD2D21">
        <w:rPr>
          <w:rFonts w:cs="Arial"/>
          <w:szCs w:val="20"/>
        </w:rPr>
        <w:t xml:space="preserve"> soužití, života v samostatné domácnosti či delší doby studia</w:t>
      </w:r>
      <w:r w:rsidR="00323F72">
        <w:rPr>
          <w:rFonts w:cs="Arial"/>
          <w:szCs w:val="20"/>
        </w:rPr>
        <w:t>,</w:t>
      </w:r>
      <w:r w:rsidR="000E70B3">
        <w:rPr>
          <w:rFonts w:cs="Arial"/>
          <w:szCs w:val="20"/>
        </w:rPr>
        <w:t xml:space="preserve"> ale systém sdílení rodinných a pracovních </w:t>
      </w:r>
      <w:r>
        <w:rPr>
          <w:rFonts w:cs="Arial"/>
          <w:szCs w:val="20"/>
        </w:rPr>
        <w:t>povinností zůstává stále stejný.</w:t>
      </w:r>
      <w:r w:rsidR="000E70B3">
        <w:rPr>
          <w:rFonts w:cs="Arial"/>
          <w:szCs w:val="20"/>
        </w:rPr>
        <w:t xml:space="preserve"> Nadále je obecně rozšířen názor, </w:t>
      </w:r>
      <w:r w:rsidR="00AD2D21">
        <w:rPr>
          <w:rFonts w:cs="Arial"/>
          <w:szCs w:val="20"/>
        </w:rPr>
        <w:t>že žena zůstává s dítětem do tří let</w:t>
      </w:r>
      <w:r>
        <w:rPr>
          <w:rFonts w:cs="Arial"/>
          <w:szCs w:val="20"/>
        </w:rPr>
        <w:t xml:space="preserve"> věku dítěte doma a muž pracuje,</w:t>
      </w:r>
      <w:r w:rsidR="00AD2D2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což se projevuje v odlišné míře participace na trhu práce.</w:t>
      </w:r>
    </w:p>
    <w:p w:rsidR="00A2361B" w:rsidRDefault="00812797" w:rsidP="00812797">
      <w:pPr>
        <w:jc w:val="left"/>
        <w:rPr>
          <w:rFonts w:cs="Arial"/>
          <w:szCs w:val="20"/>
        </w:rPr>
      </w:pPr>
      <w:r>
        <w:rPr>
          <w:rFonts w:cs="Arial"/>
          <w:i/>
          <w:szCs w:val="20"/>
        </w:rPr>
        <w:t>„</w:t>
      </w:r>
      <w:r w:rsidR="00AD2D21" w:rsidRPr="00812797">
        <w:rPr>
          <w:rFonts w:cs="Arial"/>
          <w:i/>
          <w:szCs w:val="20"/>
        </w:rPr>
        <w:t>V případě rostoucí</w:t>
      </w:r>
      <w:r w:rsidR="00A2361B" w:rsidRPr="00812797">
        <w:rPr>
          <w:rFonts w:cs="Arial"/>
          <w:i/>
          <w:szCs w:val="20"/>
        </w:rPr>
        <w:t>ho</w:t>
      </w:r>
      <w:r w:rsidR="00AD2D21" w:rsidRPr="00812797">
        <w:rPr>
          <w:rFonts w:cs="Arial"/>
          <w:i/>
          <w:szCs w:val="20"/>
        </w:rPr>
        <w:t xml:space="preserve"> počtu žen s vysokoškolským vzděláním a předpokládaným</w:t>
      </w:r>
      <w:r w:rsidR="00A2361B" w:rsidRPr="00812797">
        <w:rPr>
          <w:rFonts w:cs="Arial"/>
          <w:i/>
          <w:szCs w:val="20"/>
        </w:rPr>
        <w:t xml:space="preserve"> delším</w:t>
      </w:r>
      <w:r w:rsidR="00AD2D21" w:rsidRPr="00812797">
        <w:rPr>
          <w:rFonts w:cs="Arial"/>
          <w:i/>
          <w:szCs w:val="20"/>
        </w:rPr>
        <w:t xml:space="preserve"> pobytem v</w:t>
      </w:r>
      <w:r w:rsidR="00A2361B" w:rsidRPr="00812797">
        <w:rPr>
          <w:rFonts w:cs="Arial"/>
          <w:i/>
          <w:szCs w:val="20"/>
        </w:rPr>
        <w:t> </w:t>
      </w:r>
      <w:r w:rsidR="00AD2D21" w:rsidRPr="00812797">
        <w:rPr>
          <w:rFonts w:cs="Arial"/>
          <w:i/>
          <w:szCs w:val="20"/>
        </w:rPr>
        <w:t>domácnosti</w:t>
      </w:r>
      <w:r w:rsidR="00A2361B" w:rsidRPr="00812797">
        <w:rPr>
          <w:rFonts w:cs="Arial"/>
          <w:i/>
          <w:szCs w:val="20"/>
        </w:rPr>
        <w:t xml:space="preserve"> s dětmi</w:t>
      </w:r>
      <w:r w:rsidR="00AD2D21" w:rsidRPr="00812797">
        <w:rPr>
          <w:rFonts w:cs="Arial"/>
          <w:i/>
          <w:szCs w:val="20"/>
        </w:rPr>
        <w:t>,</w:t>
      </w:r>
      <w:r w:rsidR="00A2361B" w:rsidRPr="00812797">
        <w:rPr>
          <w:rFonts w:cs="Arial"/>
          <w:i/>
          <w:szCs w:val="20"/>
        </w:rPr>
        <w:t xml:space="preserve"> vzniká extrémní </w:t>
      </w:r>
      <w:r w:rsidR="007E11B7" w:rsidRPr="00812797">
        <w:rPr>
          <w:rFonts w:cs="Arial"/>
          <w:i/>
          <w:szCs w:val="20"/>
        </w:rPr>
        <w:t>propast v zaměstnanosti žen</w:t>
      </w:r>
      <w:r>
        <w:rPr>
          <w:rFonts w:cs="Arial"/>
          <w:i/>
          <w:szCs w:val="20"/>
        </w:rPr>
        <w:t>,“</w:t>
      </w:r>
      <w:r>
        <w:rPr>
          <w:rFonts w:cs="Arial"/>
          <w:szCs w:val="20"/>
        </w:rPr>
        <w:t xml:space="preserve"> upozorňuje Nývlt</w:t>
      </w:r>
      <w:r w:rsidR="00A2361B" w:rsidRPr="00812797">
        <w:rPr>
          <w:rFonts w:cs="Arial"/>
          <w:i/>
          <w:szCs w:val="20"/>
        </w:rPr>
        <w:t>.</w:t>
      </w:r>
      <w:r w:rsidR="007E11B7">
        <w:rPr>
          <w:rFonts w:cs="Arial"/>
          <w:szCs w:val="20"/>
        </w:rPr>
        <w:t xml:space="preserve"> </w:t>
      </w:r>
      <w:r w:rsidR="00A2361B">
        <w:rPr>
          <w:rFonts w:cs="Arial"/>
          <w:szCs w:val="20"/>
        </w:rPr>
        <w:t>Jednoznačné vymezení</w:t>
      </w:r>
      <w:r w:rsidR="006049F8">
        <w:rPr>
          <w:rFonts w:cs="Arial"/>
          <w:szCs w:val="20"/>
        </w:rPr>
        <w:t xml:space="preserve"> tradičních</w:t>
      </w:r>
      <w:r w:rsidR="00A2361B">
        <w:rPr>
          <w:rFonts w:cs="Arial"/>
          <w:szCs w:val="20"/>
        </w:rPr>
        <w:t xml:space="preserve"> rolí</w:t>
      </w:r>
      <w:r w:rsidR="006049F8">
        <w:rPr>
          <w:rFonts w:cs="Arial"/>
          <w:szCs w:val="20"/>
        </w:rPr>
        <w:t xml:space="preserve"> v rodině</w:t>
      </w:r>
      <w:r w:rsidR="00A2361B">
        <w:rPr>
          <w:rFonts w:cs="Arial"/>
          <w:szCs w:val="20"/>
        </w:rPr>
        <w:t xml:space="preserve"> má negativní dopad pro ženy i po návratu na trh práce, </w:t>
      </w:r>
      <w:r w:rsidR="000E70B3">
        <w:rPr>
          <w:rFonts w:cs="Arial"/>
          <w:szCs w:val="20"/>
        </w:rPr>
        <w:t xml:space="preserve">což dokládá </w:t>
      </w:r>
      <w:r w:rsidR="00A2361B">
        <w:rPr>
          <w:rFonts w:cs="Arial"/>
          <w:szCs w:val="20"/>
        </w:rPr>
        <w:t xml:space="preserve">velmi vysoká nezaměstnanost žen s malými dětmi. </w:t>
      </w:r>
      <w:r w:rsidR="007D4317">
        <w:rPr>
          <w:rFonts w:cs="Arial"/>
          <w:szCs w:val="20"/>
        </w:rPr>
        <w:t>Míra nezaměstnanosti ž</w:t>
      </w:r>
      <w:r w:rsidR="009C7779">
        <w:rPr>
          <w:rFonts w:cs="Arial"/>
          <w:szCs w:val="20"/>
        </w:rPr>
        <w:t>en</w:t>
      </w:r>
      <w:r w:rsidR="007D4317">
        <w:rPr>
          <w:rFonts w:cs="Arial"/>
          <w:szCs w:val="20"/>
        </w:rPr>
        <w:t xml:space="preserve"> s</w:t>
      </w:r>
      <w:r w:rsidR="00406506">
        <w:rPr>
          <w:rFonts w:cs="Arial"/>
          <w:szCs w:val="20"/>
        </w:rPr>
        <w:t xml:space="preserve"> nejmladším</w:t>
      </w:r>
      <w:r w:rsidR="007D4317">
        <w:rPr>
          <w:rFonts w:cs="Arial"/>
          <w:szCs w:val="20"/>
        </w:rPr>
        <w:t> dítětem</w:t>
      </w:r>
      <w:r w:rsidR="00406506">
        <w:rPr>
          <w:rFonts w:cs="Arial"/>
          <w:szCs w:val="20"/>
        </w:rPr>
        <w:t xml:space="preserve"> v domácnosti</w:t>
      </w:r>
      <w:r w:rsidR="007D4317">
        <w:rPr>
          <w:rFonts w:cs="Arial"/>
          <w:szCs w:val="20"/>
        </w:rPr>
        <w:t xml:space="preserve"> mezi 3</w:t>
      </w:r>
      <w:r>
        <w:rPr>
          <w:rFonts w:cs="Arial"/>
          <w:szCs w:val="20"/>
        </w:rPr>
        <w:t>–</w:t>
      </w:r>
      <w:r w:rsidR="007D4317">
        <w:rPr>
          <w:rFonts w:cs="Arial"/>
          <w:szCs w:val="20"/>
        </w:rPr>
        <w:t>6 lety se v posledních dvaceti letech pohybovala kolem 15 %, u žen ve věku 25</w:t>
      </w:r>
      <w:r>
        <w:rPr>
          <w:rFonts w:cs="Arial"/>
          <w:szCs w:val="20"/>
        </w:rPr>
        <w:t>–</w:t>
      </w:r>
      <w:r w:rsidR="007D4317">
        <w:rPr>
          <w:rFonts w:cs="Arial"/>
          <w:szCs w:val="20"/>
        </w:rPr>
        <w:t>39 let</w:t>
      </w:r>
      <w:r w:rsidR="000E70B3">
        <w:rPr>
          <w:rFonts w:cs="Arial"/>
          <w:szCs w:val="20"/>
        </w:rPr>
        <w:t>, které</w:t>
      </w:r>
      <w:r w:rsidR="007D4317">
        <w:rPr>
          <w:rFonts w:cs="Arial"/>
          <w:szCs w:val="20"/>
        </w:rPr>
        <w:t xml:space="preserve"> nevychovávají</w:t>
      </w:r>
      <w:r w:rsidR="000E70B3">
        <w:rPr>
          <w:rFonts w:cs="Arial"/>
          <w:szCs w:val="20"/>
        </w:rPr>
        <w:t xml:space="preserve"> žádné </w:t>
      </w:r>
      <w:r w:rsidR="007D4317">
        <w:rPr>
          <w:rFonts w:cs="Arial"/>
          <w:szCs w:val="20"/>
        </w:rPr>
        <w:t>dítě</w:t>
      </w:r>
      <w:r>
        <w:rPr>
          <w:rFonts w:cs="Arial"/>
          <w:szCs w:val="20"/>
        </w:rPr>
        <w:t>,</w:t>
      </w:r>
      <w:r w:rsidR="007D4317">
        <w:rPr>
          <w:rFonts w:cs="Arial"/>
          <w:szCs w:val="20"/>
        </w:rPr>
        <w:t xml:space="preserve"> se pohybovala </w:t>
      </w:r>
      <w:r w:rsidR="000E70B3">
        <w:rPr>
          <w:rFonts w:cs="Arial"/>
          <w:szCs w:val="20"/>
        </w:rPr>
        <w:t xml:space="preserve">pouze </w:t>
      </w:r>
      <w:r w:rsidR="007D4317">
        <w:rPr>
          <w:rFonts w:cs="Arial"/>
          <w:szCs w:val="20"/>
        </w:rPr>
        <w:t>kolem 5</w:t>
      </w:r>
      <w:r>
        <w:rPr>
          <w:rFonts w:cs="Arial"/>
          <w:szCs w:val="20"/>
        </w:rPr>
        <w:t> </w:t>
      </w:r>
      <w:r w:rsidR="007D4317">
        <w:rPr>
          <w:rFonts w:cs="Arial"/>
          <w:szCs w:val="20"/>
        </w:rPr>
        <w:t>%.</w:t>
      </w:r>
      <w:r w:rsidR="00A2361B">
        <w:rPr>
          <w:rFonts w:cs="Arial"/>
          <w:szCs w:val="20"/>
        </w:rPr>
        <w:t xml:space="preserve"> </w:t>
      </w:r>
    </w:p>
    <w:p w:rsidR="0023685F" w:rsidRDefault="0023685F" w:rsidP="00812797">
      <w:pPr>
        <w:jc w:val="left"/>
        <w:rPr>
          <w:rFonts w:cs="Arial"/>
          <w:szCs w:val="20"/>
        </w:rPr>
      </w:pPr>
    </w:p>
    <w:p w:rsidR="000E70B3" w:rsidRPr="000E70B3" w:rsidRDefault="000E70B3" w:rsidP="00812797">
      <w:pPr>
        <w:jc w:val="left"/>
        <w:rPr>
          <w:rFonts w:cs="Arial"/>
          <w:b/>
          <w:szCs w:val="20"/>
        </w:rPr>
      </w:pPr>
      <w:r w:rsidRPr="000E70B3">
        <w:rPr>
          <w:rFonts w:cs="Arial"/>
          <w:b/>
          <w:szCs w:val="20"/>
        </w:rPr>
        <w:t xml:space="preserve">Ekonomické </w:t>
      </w:r>
      <w:r w:rsidR="005F7D39">
        <w:rPr>
          <w:rFonts w:cs="Arial"/>
          <w:b/>
          <w:szCs w:val="20"/>
        </w:rPr>
        <w:t>souvislosti</w:t>
      </w:r>
      <w:r w:rsidRPr="000E70B3">
        <w:rPr>
          <w:rFonts w:cs="Arial"/>
          <w:b/>
          <w:szCs w:val="20"/>
        </w:rPr>
        <w:t xml:space="preserve"> založení rodiny</w:t>
      </w:r>
    </w:p>
    <w:p w:rsidR="00600893" w:rsidRDefault="0023685F" w:rsidP="00812797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Založení rodiny předpokládá </w:t>
      </w:r>
      <w:r w:rsidR="000E70B3">
        <w:rPr>
          <w:rFonts w:cs="Arial"/>
          <w:szCs w:val="20"/>
        </w:rPr>
        <w:t xml:space="preserve">určitý </w:t>
      </w:r>
      <w:r>
        <w:rPr>
          <w:rFonts w:cs="Arial"/>
          <w:szCs w:val="20"/>
        </w:rPr>
        <w:t xml:space="preserve">základní příjem pro zajištění výchovy dětí. </w:t>
      </w:r>
      <w:r w:rsidR="006049F8">
        <w:rPr>
          <w:rFonts w:cs="Arial"/>
          <w:szCs w:val="20"/>
        </w:rPr>
        <w:t>Především u</w:t>
      </w:r>
      <w:r w:rsidR="00812797">
        <w:rPr>
          <w:rFonts w:cs="Arial"/>
          <w:szCs w:val="20"/>
        </w:rPr>
        <w:t> </w:t>
      </w:r>
      <w:r w:rsidR="006049F8">
        <w:rPr>
          <w:rFonts w:cs="Arial"/>
          <w:szCs w:val="20"/>
        </w:rPr>
        <w:t>mladých lidí je ale v posledních letech znatelný p</w:t>
      </w:r>
      <w:r w:rsidR="000E70B3">
        <w:rPr>
          <w:rFonts w:cs="Arial"/>
          <w:szCs w:val="20"/>
        </w:rPr>
        <w:t>okles re</w:t>
      </w:r>
      <w:r w:rsidR="00600893">
        <w:rPr>
          <w:rFonts w:cs="Arial"/>
          <w:szCs w:val="20"/>
        </w:rPr>
        <w:t>ál</w:t>
      </w:r>
      <w:r w:rsidR="000E70B3">
        <w:rPr>
          <w:rFonts w:cs="Arial"/>
          <w:szCs w:val="20"/>
        </w:rPr>
        <w:t>ných příjmů</w:t>
      </w:r>
      <w:r w:rsidR="00600893">
        <w:rPr>
          <w:rFonts w:cs="Arial"/>
          <w:szCs w:val="20"/>
        </w:rPr>
        <w:t xml:space="preserve">. </w:t>
      </w:r>
      <w:r w:rsidR="007D4317">
        <w:rPr>
          <w:rFonts w:cs="Arial"/>
          <w:szCs w:val="20"/>
        </w:rPr>
        <w:t>O</w:t>
      </w:r>
      <w:r>
        <w:rPr>
          <w:rFonts w:cs="Arial"/>
          <w:szCs w:val="20"/>
        </w:rPr>
        <w:t>becně ani vysokoškolské vzdělání již nezajišťuje</w:t>
      </w:r>
      <w:r w:rsidR="007D4317">
        <w:rPr>
          <w:rFonts w:cs="Arial"/>
          <w:szCs w:val="20"/>
        </w:rPr>
        <w:t xml:space="preserve"> nadstandardní příjem</w:t>
      </w:r>
      <w:r w:rsidR="00600893">
        <w:rPr>
          <w:rFonts w:cs="Arial"/>
          <w:szCs w:val="20"/>
        </w:rPr>
        <w:t xml:space="preserve">. V roce 2002 </w:t>
      </w:r>
      <w:r w:rsidR="006049F8">
        <w:rPr>
          <w:rFonts w:cs="Arial"/>
          <w:szCs w:val="20"/>
        </w:rPr>
        <w:t>dosahovaly</w:t>
      </w:r>
      <w:r w:rsidR="00600893">
        <w:rPr>
          <w:rFonts w:cs="Arial"/>
          <w:szCs w:val="20"/>
        </w:rPr>
        <w:t xml:space="preserve"> osoby ve věku 25</w:t>
      </w:r>
      <w:r w:rsidR="00812797">
        <w:rPr>
          <w:rFonts w:cs="Arial"/>
          <w:szCs w:val="20"/>
        </w:rPr>
        <w:t>–</w:t>
      </w:r>
      <w:r w:rsidR="00600893">
        <w:rPr>
          <w:rFonts w:cs="Arial"/>
          <w:szCs w:val="20"/>
        </w:rPr>
        <w:t>29 let s vysokoškolským vzděláním přibližně 75 % příjmu všech vysokoškoláků, v roce 2012 jen 70 %.</w:t>
      </w:r>
    </w:p>
    <w:p w:rsidR="00600893" w:rsidRDefault="00600893" w:rsidP="00812797">
      <w:pPr>
        <w:jc w:val="left"/>
        <w:rPr>
          <w:rFonts w:cs="Arial"/>
          <w:szCs w:val="20"/>
        </w:rPr>
      </w:pPr>
    </w:p>
    <w:p w:rsidR="00600893" w:rsidRDefault="005F4CB2" w:rsidP="00812797">
      <w:pPr>
        <w:jc w:val="left"/>
        <w:rPr>
          <w:rFonts w:eastAsia="Times New Roman" w:cs="Arial"/>
          <w:szCs w:val="24"/>
          <w:lang w:eastAsia="cs-CZ"/>
        </w:rPr>
      </w:pPr>
      <w:r>
        <w:rPr>
          <w:rFonts w:cs="Arial"/>
          <w:szCs w:val="20"/>
        </w:rPr>
        <w:t>Založení rodiny a narození dítěte</w:t>
      </w:r>
      <w:r w:rsidR="00C14C78">
        <w:rPr>
          <w:rFonts w:cs="Arial"/>
          <w:szCs w:val="20"/>
        </w:rPr>
        <w:t xml:space="preserve"> znamená</w:t>
      </w:r>
      <w:r>
        <w:rPr>
          <w:rFonts w:cs="Arial"/>
          <w:szCs w:val="20"/>
        </w:rPr>
        <w:t xml:space="preserve"> význam</w:t>
      </w:r>
      <w:r w:rsidR="00C14C78">
        <w:rPr>
          <w:rFonts w:cs="Arial"/>
          <w:szCs w:val="20"/>
        </w:rPr>
        <w:t>né snížení příjmů domácnost</w:t>
      </w:r>
      <w:r w:rsidR="006049F8">
        <w:rPr>
          <w:rFonts w:cs="Arial"/>
          <w:szCs w:val="20"/>
        </w:rPr>
        <w:t>i</w:t>
      </w:r>
      <w:r w:rsidR="00C14C78">
        <w:rPr>
          <w:rFonts w:cs="Arial"/>
          <w:szCs w:val="20"/>
        </w:rPr>
        <w:t>, zvláště v</w:t>
      </w:r>
      <w:r w:rsidR="00812797">
        <w:rPr>
          <w:rFonts w:cs="Arial"/>
          <w:szCs w:val="20"/>
        </w:rPr>
        <w:t> </w:t>
      </w:r>
      <w:r w:rsidR="00C14C78">
        <w:rPr>
          <w:rFonts w:cs="Arial"/>
          <w:szCs w:val="20"/>
        </w:rPr>
        <w:t>případě</w:t>
      </w:r>
      <w:r>
        <w:rPr>
          <w:rFonts w:cs="Arial"/>
          <w:szCs w:val="20"/>
        </w:rPr>
        <w:t>,</w:t>
      </w:r>
      <w:r>
        <w:rPr>
          <w:rFonts w:eastAsia="Times New Roman" w:cs="Arial"/>
          <w:szCs w:val="24"/>
          <w:lang w:eastAsia="cs-CZ"/>
        </w:rPr>
        <w:t xml:space="preserve"> kdy muž </w:t>
      </w:r>
      <w:r w:rsidR="006049F8">
        <w:rPr>
          <w:rFonts w:eastAsia="Times New Roman" w:cs="Arial"/>
          <w:szCs w:val="24"/>
          <w:lang w:eastAsia="cs-CZ"/>
        </w:rPr>
        <w:t xml:space="preserve">pracuje </w:t>
      </w:r>
      <w:r>
        <w:rPr>
          <w:rFonts w:eastAsia="Times New Roman" w:cs="Arial"/>
          <w:szCs w:val="24"/>
          <w:lang w:eastAsia="cs-CZ"/>
        </w:rPr>
        <w:t>a žena je na rodičovské dovolené.</w:t>
      </w:r>
      <w:r w:rsidR="00C14C78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V případě, že se partnerský pár </w:t>
      </w:r>
      <w:r>
        <w:rPr>
          <w:rFonts w:eastAsia="Times New Roman" w:cs="Arial"/>
          <w:szCs w:val="24"/>
          <w:lang w:eastAsia="cs-CZ"/>
        </w:rPr>
        <w:lastRenderedPageBreak/>
        <w:t>rozhodne nemít dítě</w:t>
      </w:r>
      <w:r w:rsidR="00C14C78">
        <w:rPr>
          <w:rFonts w:eastAsia="Times New Roman" w:cs="Arial"/>
          <w:szCs w:val="24"/>
          <w:lang w:eastAsia="cs-CZ"/>
        </w:rPr>
        <w:t>,</w:t>
      </w:r>
      <w:r>
        <w:rPr>
          <w:rFonts w:eastAsia="Times New Roman" w:cs="Arial"/>
          <w:szCs w:val="24"/>
          <w:lang w:eastAsia="cs-CZ"/>
        </w:rPr>
        <w:t xml:space="preserve"> může počítat </w:t>
      </w:r>
      <w:r w:rsidR="006049F8">
        <w:rPr>
          <w:rFonts w:eastAsia="Times New Roman" w:cs="Arial"/>
          <w:szCs w:val="24"/>
          <w:lang w:eastAsia="cs-CZ"/>
        </w:rPr>
        <w:t xml:space="preserve">v průměru </w:t>
      </w:r>
      <w:r>
        <w:rPr>
          <w:rFonts w:eastAsia="Times New Roman" w:cs="Arial"/>
          <w:szCs w:val="24"/>
          <w:lang w:eastAsia="cs-CZ"/>
        </w:rPr>
        <w:t>až s dvojnásobnými pří</w:t>
      </w:r>
      <w:r w:rsidR="00600893">
        <w:rPr>
          <w:rFonts w:eastAsia="Times New Roman" w:cs="Arial"/>
          <w:szCs w:val="24"/>
          <w:lang w:eastAsia="cs-CZ"/>
        </w:rPr>
        <w:t>jmy na jednu osobu v domácnosti. Obdobně je tomu</w:t>
      </w:r>
      <w:r>
        <w:rPr>
          <w:rFonts w:eastAsia="Times New Roman" w:cs="Arial"/>
          <w:szCs w:val="24"/>
          <w:lang w:eastAsia="cs-CZ"/>
        </w:rPr>
        <w:t xml:space="preserve"> u domácností jednotlivců.</w:t>
      </w:r>
      <w:r w:rsidR="00C14C78">
        <w:rPr>
          <w:rFonts w:eastAsia="Times New Roman" w:cs="Arial"/>
          <w:szCs w:val="24"/>
          <w:lang w:eastAsia="cs-CZ"/>
        </w:rPr>
        <w:t xml:space="preserve"> </w:t>
      </w:r>
    </w:p>
    <w:p w:rsidR="00600893" w:rsidRDefault="00600893" w:rsidP="00812797">
      <w:pPr>
        <w:jc w:val="left"/>
        <w:rPr>
          <w:rFonts w:eastAsia="Times New Roman" w:cs="Arial"/>
          <w:szCs w:val="24"/>
          <w:lang w:eastAsia="cs-CZ"/>
        </w:rPr>
      </w:pPr>
    </w:p>
    <w:p w:rsidR="00600893" w:rsidRPr="00600893" w:rsidRDefault="005F7D39" w:rsidP="00812797">
      <w:pPr>
        <w:jc w:val="left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>Ohrožení chudobou</w:t>
      </w:r>
    </w:p>
    <w:p w:rsidR="005F4CB2" w:rsidRPr="00C14C78" w:rsidRDefault="00C14C78" w:rsidP="00812797">
      <w:pPr>
        <w:jc w:val="left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Nejohroženější skupinou jsou rodiny pouze s jedním rodičem. V</w:t>
      </w:r>
      <w:r w:rsidR="00600893">
        <w:rPr>
          <w:rFonts w:eastAsia="Times New Roman" w:cs="Arial"/>
          <w:szCs w:val="24"/>
          <w:lang w:eastAsia="cs-CZ"/>
        </w:rPr>
        <w:t> </w:t>
      </w:r>
      <w:r w:rsidR="006049F8">
        <w:rPr>
          <w:rFonts w:eastAsia="Times New Roman" w:cs="Arial"/>
          <w:szCs w:val="24"/>
          <w:lang w:eastAsia="cs-CZ"/>
        </w:rPr>
        <w:t>těchto případech</w:t>
      </w:r>
      <w:r>
        <w:rPr>
          <w:rFonts w:eastAsia="Times New Roman" w:cs="Arial"/>
          <w:szCs w:val="24"/>
          <w:lang w:eastAsia="cs-CZ"/>
        </w:rPr>
        <w:t xml:space="preserve"> se nízké příjmy</w:t>
      </w:r>
      <w:r w:rsidR="00600893">
        <w:rPr>
          <w:rFonts w:eastAsia="Times New Roman" w:cs="Arial"/>
          <w:szCs w:val="24"/>
          <w:lang w:eastAsia="cs-CZ"/>
        </w:rPr>
        <w:t xml:space="preserve"> domácnosti</w:t>
      </w:r>
      <w:r>
        <w:rPr>
          <w:rFonts w:eastAsia="Times New Roman" w:cs="Arial"/>
          <w:szCs w:val="24"/>
          <w:lang w:eastAsia="cs-CZ"/>
        </w:rPr>
        <w:t xml:space="preserve"> kombinují s minimální možností využívat částečné úvazky, ať z důvodu jejich faktické neexistence nebo nemožnosti vyjít s tak nízkým příjmem.</w:t>
      </w:r>
      <w:r w:rsidR="006865C7">
        <w:rPr>
          <w:rFonts w:eastAsia="Times New Roman" w:cs="Arial"/>
          <w:szCs w:val="24"/>
          <w:lang w:eastAsia="cs-CZ"/>
        </w:rPr>
        <w:t xml:space="preserve"> Riziko ohrožení chudob</w:t>
      </w:r>
      <w:r w:rsidR="006049F8">
        <w:rPr>
          <w:rFonts w:eastAsia="Times New Roman" w:cs="Arial"/>
          <w:szCs w:val="24"/>
          <w:lang w:eastAsia="cs-CZ"/>
        </w:rPr>
        <w:t>ou</w:t>
      </w:r>
      <w:r w:rsidR="006865C7">
        <w:rPr>
          <w:rFonts w:eastAsia="Times New Roman" w:cs="Arial"/>
          <w:szCs w:val="24"/>
          <w:lang w:eastAsia="cs-CZ"/>
        </w:rPr>
        <w:t xml:space="preserve"> u</w:t>
      </w:r>
      <w:r w:rsidR="00812797">
        <w:rPr>
          <w:rFonts w:eastAsia="Times New Roman" w:cs="Arial"/>
          <w:szCs w:val="24"/>
          <w:lang w:eastAsia="cs-CZ"/>
        </w:rPr>
        <w:t> </w:t>
      </w:r>
      <w:r w:rsidR="006865C7">
        <w:rPr>
          <w:rFonts w:eastAsia="Times New Roman" w:cs="Arial"/>
          <w:szCs w:val="24"/>
          <w:lang w:eastAsia="cs-CZ"/>
        </w:rPr>
        <w:t xml:space="preserve">rodin pouze s jedním rodičem </w:t>
      </w:r>
      <w:r w:rsidR="00600893">
        <w:rPr>
          <w:rFonts w:eastAsia="Times New Roman" w:cs="Arial"/>
          <w:szCs w:val="24"/>
          <w:lang w:eastAsia="cs-CZ"/>
        </w:rPr>
        <w:t xml:space="preserve">v roce 2011 </w:t>
      </w:r>
      <w:r w:rsidR="006865C7">
        <w:rPr>
          <w:rFonts w:eastAsia="Times New Roman" w:cs="Arial"/>
          <w:szCs w:val="24"/>
          <w:lang w:eastAsia="cs-CZ"/>
        </w:rPr>
        <w:t xml:space="preserve">činilo </w:t>
      </w:r>
      <w:r w:rsidR="00600893">
        <w:rPr>
          <w:rFonts w:eastAsia="Times New Roman" w:cs="Arial"/>
          <w:szCs w:val="24"/>
          <w:lang w:eastAsia="cs-CZ"/>
        </w:rPr>
        <w:t>35,7 %</w:t>
      </w:r>
      <w:r w:rsidR="006865C7">
        <w:rPr>
          <w:rFonts w:eastAsia="Times New Roman" w:cs="Arial"/>
          <w:szCs w:val="24"/>
          <w:lang w:eastAsia="cs-CZ"/>
        </w:rPr>
        <w:t xml:space="preserve"> </w:t>
      </w:r>
      <w:r w:rsidR="00600893">
        <w:rPr>
          <w:rFonts w:eastAsia="Times New Roman" w:cs="Arial"/>
          <w:szCs w:val="24"/>
          <w:lang w:eastAsia="cs-CZ"/>
        </w:rPr>
        <w:t xml:space="preserve">oproti </w:t>
      </w:r>
      <w:r w:rsidR="006865C7">
        <w:rPr>
          <w:rFonts w:eastAsia="Times New Roman" w:cs="Arial"/>
          <w:szCs w:val="24"/>
          <w:lang w:eastAsia="cs-CZ"/>
        </w:rPr>
        <w:t>např. partnerském</w:t>
      </w:r>
      <w:r w:rsidR="00600893">
        <w:rPr>
          <w:rFonts w:eastAsia="Times New Roman" w:cs="Arial"/>
          <w:szCs w:val="24"/>
          <w:lang w:eastAsia="cs-CZ"/>
        </w:rPr>
        <w:t>u</w:t>
      </w:r>
      <w:r w:rsidR="006865C7">
        <w:rPr>
          <w:rFonts w:eastAsia="Times New Roman" w:cs="Arial"/>
          <w:szCs w:val="24"/>
          <w:lang w:eastAsia="cs-CZ"/>
        </w:rPr>
        <w:t xml:space="preserve"> soužití bez dětí</w:t>
      </w:r>
      <w:r w:rsidR="00600893">
        <w:rPr>
          <w:rFonts w:eastAsia="Times New Roman" w:cs="Arial"/>
          <w:szCs w:val="24"/>
          <w:lang w:eastAsia="cs-CZ"/>
        </w:rPr>
        <w:t xml:space="preserve">, kde dosahovalo </w:t>
      </w:r>
      <w:r w:rsidR="009C7779">
        <w:rPr>
          <w:rFonts w:eastAsia="Times New Roman" w:cs="Arial"/>
          <w:szCs w:val="24"/>
          <w:lang w:eastAsia="cs-CZ"/>
        </w:rPr>
        <w:t>jen</w:t>
      </w:r>
      <w:r w:rsidR="006865C7">
        <w:rPr>
          <w:rFonts w:eastAsia="Times New Roman" w:cs="Arial"/>
          <w:szCs w:val="24"/>
          <w:lang w:eastAsia="cs-CZ"/>
        </w:rPr>
        <w:t xml:space="preserve"> 4,7 %.</w:t>
      </w:r>
    </w:p>
    <w:p w:rsidR="00AF0F91" w:rsidRDefault="00AF0F91" w:rsidP="00812797">
      <w:pPr>
        <w:jc w:val="left"/>
        <w:rPr>
          <w:rFonts w:eastAsia="Times New Roman" w:cs="Arial"/>
          <w:szCs w:val="24"/>
          <w:lang w:eastAsia="cs-CZ"/>
        </w:rPr>
      </w:pPr>
    </w:p>
    <w:p w:rsidR="00600893" w:rsidRPr="005F7D39" w:rsidRDefault="005F7D39" w:rsidP="00812797">
      <w:pPr>
        <w:jc w:val="left"/>
        <w:rPr>
          <w:rFonts w:cs="Arial"/>
          <w:b/>
          <w:szCs w:val="20"/>
        </w:rPr>
      </w:pPr>
      <w:r w:rsidRPr="005F7D39">
        <w:rPr>
          <w:rFonts w:cs="Arial"/>
          <w:b/>
          <w:szCs w:val="20"/>
        </w:rPr>
        <w:t>Možnosti budoucího vývoje</w:t>
      </w:r>
    </w:p>
    <w:p w:rsidR="005F4CB2" w:rsidRPr="005D5EB9" w:rsidRDefault="00600893" w:rsidP="00812797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5F4CB2">
        <w:rPr>
          <w:rFonts w:cs="Arial"/>
          <w:szCs w:val="20"/>
        </w:rPr>
        <w:t>orší podmínky na trhu práce a očekávané zajištění příjmu pouze jedním členem</w:t>
      </w:r>
      <w:r>
        <w:rPr>
          <w:rFonts w:cs="Arial"/>
          <w:szCs w:val="20"/>
        </w:rPr>
        <w:t xml:space="preserve"> rodiny</w:t>
      </w:r>
      <w:r w:rsidR="005F4CB2">
        <w:rPr>
          <w:rFonts w:cs="Arial"/>
          <w:szCs w:val="20"/>
        </w:rPr>
        <w:t xml:space="preserve"> nevytváří pro založení rodiny</w:t>
      </w:r>
      <w:r w:rsidRPr="0060089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vhodné podmínky</w:t>
      </w:r>
      <w:r w:rsidR="005F4CB2">
        <w:rPr>
          <w:rFonts w:cs="Arial"/>
          <w:szCs w:val="20"/>
        </w:rPr>
        <w:t xml:space="preserve">. </w:t>
      </w:r>
      <w:r w:rsidR="00812797">
        <w:rPr>
          <w:rFonts w:cs="Arial"/>
          <w:szCs w:val="20"/>
        </w:rPr>
        <w:t>„</w:t>
      </w:r>
      <w:r w:rsidR="005F4CB2" w:rsidRPr="00812797">
        <w:rPr>
          <w:rFonts w:cs="Arial"/>
          <w:i/>
          <w:szCs w:val="20"/>
        </w:rPr>
        <w:t>Pro muže s nižšími příjmy může vyšší emancipace v přístupu k fungování rodiny znamenat lepší možnosti pro založení rodiny. Pomoci tomu může sdílená rodičovská dovolená a především využívání částečných úvazků</w:t>
      </w:r>
      <w:r w:rsidRPr="00812797">
        <w:rPr>
          <w:rFonts w:cs="Arial"/>
          <w:i/>
          <w:szCs w:val="20"/>
        </w:rPr>
        <w:t>, např.</w:t>
      </w:r>
      <w:r w:rsidR="006865C7" w:rsidRPr="00812797">
        <w:rPr>
          <w:rFonts w:cs="Arial"/>
          <w:i/>
          <w:szCs w:val="20"/>
        </w:rPr>
        <w:t xml:space="preserve"> i </w:t>
      </w:r>
      <w:r w:rsidR="005F4CB2" w:rsidRPr="00812797">
        <w:rPr>
          <w:rFonts w:cs="Arial"/>
          <w:i/>
          <w:szCs w:val="20"/>
        </w:rPr>
        <w:t xml:space="preserve">ve formě letní dovolené nebo jednoho či dvou dnů volna v rámci pracovního týdne až do věku 15 let nejmladšího </w:t>
      </w:r>
      <w:r w:rsidR="005F7D39" w:rsidRPr="00812797">
        <w:rPr>
          <w:rFonts w:cs="Arial"/>
          <w:i/>
          <w:szCs w:val="20"/>
        </w:rPr>
        <w:t>dítěte, tzv.</w:t>
      </w:r>
      <w:r w:rsidR="005F4CB2" w:rsidRPr="00812797">
        <w:rPr>
          <w:rFonts w:cs="Arial"/>
          <w:i/>
          <w:szCs w:val="20"/>
        </w:rPr>
        <w:t xml:space="preserve"> part-</w:t>
      </w:r>
      <w:proofErr w:type="spellStart"/>
      <w:r w:rsidR="005F4CB2" w:rsidRPr="00812797">
        <w:rPr>
          <w:rFonts w:cs="Arial"/>
          <w:i/>
          <w:szCs w:val="20"/>
        </w:rPr>
        <w:t>time</w:t>
      </w:r>
      <w:proofErr w:type="spellEnd"/>
      <w:r w:rsidR="005F4CB2" w:rsidRPr="00812797">
        <w:rPr>
          <w:rFonts w:cs="Arial"/>
          <w:i/>
          <w:szCs w:val="20"/>
        </w:rPr>
        <w:t xml:space="preserve"> </w:t>
      </w:r>
      <w:proofErr w:type="spellStart"/>
      <w:r w:rsidR="005F4CB2" w:rsidRPr="00812797">
        <w:rPr>
          <w:rFonts w:cs="Arial"/>
          <w:i/>
          <w:szCs w:val="20"/>
        </w:rPr>
        <w:t>parent</w:t>
      </w:r>
      <w:r w:rsidR="00FF53F8">
        <w:rPr>
          <w:rFonts w:cs="Arial"/>
          <w:i/>
          <w:szCs w:val="20"/>
        </w:rPr>
        <w:t>a</w:t>
      </w:r>
      <w:r w:rsidR="005F4CB2" w:rsidRPr="00812797">
        <w:rPr>
          <w:rFonts w:cs="Arial"/>
          <w:i/>
          <w:szCs w:val="20"/>
        </w:rPr>
        <w:t>l</w:t>
      </w:r>
      <w:proofErr w:type="spellEnd"/>
      <w:r w:rsidR="005F4CB2" w:rsidRPr="00812797">
        <w:rPr>
          <w:rFonts w:cs="Arial"/>
          <w:i/>
          <w:szCs w:val="20"/>
        </w:rPr>
        <w:t xml:space="preserve"> </w:t>
      </w:r>
      <w:proofErr w:type="spellStart"/>
      <w:r w:rsidR="005F4CB2" w:rsidRPr="00812797">
        <w:rPr>
          <w:rFonts w:cs="Arial"/>
          <w:i/>
          <w:szCs w:val="20"/>
        </w:rPr>
        <w:t>leave</w:t>
      </w:r>
      <w:proofErr w:type="spellEnd"/>
      <w:r w:rsidRPr="00812797">
        <w:rPr>
          <w:rFonts w:cs="Arial"/>
          <w:i/>
          <w:szCs w:val="20"/>
        </w:rPr>
        <w:t xml:space="preserve">. </w:t>
      </w:r>
      <w:r w:rsidR="008A45C0" w:rsidRPr="00812797">
        <w:rPr>
          <w:rFonts w:cs="Arial"/>
          <w:i/>
          <w:szCs w:val="20"/>
        </w:rPr>
        <w:t xml:space="preserve"> </w:t>
      </w:r>
      <w:r w:rsidRPr="00812797">
        <w:rPr>
          <w:rFonts w:cs="Arial"/>
          <w:i/>
          <w:szCs w:val="20"/>
        </w:rPr>
        <w:t>Řešením je také</w:t>
      </w:r>
      <w:r w:rsidR="008A45C0" w:rsidRPr="00812797">
        <w:rPr>
          <w:rFonts w:cs="Arial"/>
          <w:i/>
          <w:szCs w:val="20"/>
        </w:rPr>
        <w:t xml:space="preserve"> lepší dostupnost organizované péče o děti</w:t>
      </w:r>
      <w:r w:rsidRPr="00812797">
        <w:rPr>
          <w:rFonts w:cs="Arial"/>
          <w:i/>
          <w:szCs w:val="20"/>
        </w:rPr>
        <w:t>, např. jesle, mateřské školy</w:t>
      </w:r>
      <w:r w:rsidR="008A45C0" w:rsidRPr="00812797">
        <w:rPr>
          <w:rFonts w:cs="Arial"/>
          <w:i/>
          <w:szCs w:val="20"/>
        </w:rPr>
        <w:t>, organizované hlídaní</w:t>
      </w:r>
      <w:r w:rsidRPr="00812797">
        <w:rPr>
          <w:rFonts w:cs="Arial"/>
          <w:i/>
          <w:szCs w:val="20"/>
        </w:rPr>
        <w:t xml:space="preserve"> apod.</w:t>
      </w:r>
      <w:r w:rsidR="00812797">
        <w:rPr>
          <w:rFonts w:cs="Arial"/>
          <w:i/>
          <w:szCs w:val="20"/>
        </w:rPr>
        <w:t xml:space="preserve">,“ </w:t>
      </w:r>
      <w:r w:rsidR="005D5EB9">
        <w:rPr>
          <w:rFonts w:cs="Arial"/>
          <w:szCs w:val="20"/>
        </w:rPr>
        <w:t xml:space="preserve">zamýšlí se Nývlt. </w:t>
      </w:r>
    </w:p>
    <w:p w:rsidR="00DC2199" w:rsidRDefault="00DC2199" w:rsidP="00AE6D5B"/>
    <w:p w:rsidR="005F7D39" w:rsidRDefault="005F7D39" w:rsidP="00AE6D5B"/>
    <w:p w:rsidR="007B1333" w:rsidRDefault="00724E39" w:rsidP="00AE6D5B">
      <w:pPr>
        <w:rPr>
          <w:b/>
        </w:rPr>
      </w:pPr>
      <w:r w:rsidRPr="00724E3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position:absolute;left:0;text-align:left;margin-left:254.15pt;margin-top:7.0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E62F2C" w:rsidRPr="00F321D6" w:rsidRDefault="00E62F2C" w:rsidP="00E62F2C">
                  <w:r>
                    <w:t>Ing. Tomáš Chrámecký</w:t>
                  </w:r>
                </w:p>
                <w:p w:rsidR="00E62F2C" w:rsidRDefault="00E62F2C" w:rsidP="00E62F2C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Odbor vnější komunikace ČSÚ</w:t>
                  </w:r>
                </w:p>
                <w:p w:rsidR="00E62F2C" w:rsidRDefault="00E62F2C" w:rsidP="00E62F2C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 274 052 765</w:t>
                  </w:r>
                </w:p>
                <w:p w:rsidR="00E62F2C" w:rsidRDefault="00E62F2C" w:rsidP="00E62F2C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GSM: 737 280 892</w:t>
                  </w:r>
                </w:p>
                <w:p w:rsidR="00E62F2C" w:rsidRDefault="00E62F2C" w:rsidP="00E62F2C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8" w:history="1">
                    <w:r w:rsidRPr="0069321D">
                      <w:rPr>
                        <w:rStyle w:val="Hypertextovodkaz"/>
                      </w:rPr>
                      <w:t>tomas.chramecky@czso.cz</w:t>
                    </w:r>
                  </w:hyperlink>
                </w:p>
                <w:p w:rsidR="00E62F2C" w:rsidRPr="00061FB6" w:rsidRDefault="00E62F2C" w:rsidP="00E62F2C"/>
              </w:txbxContent>
            </v:textbox>
          </v:shape>
        </w:pict>
      </w:r>
      <w:r w:rsidR="00D018F0">
        <w:rPr>
          <w:b/>
        </w:rPr>
        <w:t>Kontakt</w:t>
      </w:r>
      <w:r w:rsidR="004E583B">
        <w:rPr>
          <w:b/>
        </w:rPr>
        <w:t>:</w:t>
      </w:r>
    </w:p>
    <w:p w:rsidR="007B1333" w:rsidRDefault="00C14C78" w:rsidP="00AE6D5B">
      <w:r>
        <w:t xml:space="preserve">Mgr. Ondřej Nývlt, </w:t>
      </w:r>
      <w:proofErr w:type="spellStart"/>
      <w:r>
        <w:t>Ph.D</w:t>
      </w:r>
      <w:proofErr w:type="spellEnd"/>
      <w:r w:rsidR="006670C8">
        <w:t>.</w:t>
      </w:r>
    </w:p>
    <w:p w:rsidR="007B1333" w:rsidRDefault="00E62F2C" w:rsidP="00AE6D5B">
      <w:r>
        <w:t xml:space="preserve">Oddělení </w:t>
      </w:r>
      <w:r w:rsidR="00426BF7">
        <w:t>pracovních sil</w:t>
      </w:r>
      <w:r>
        <w:t xml:space="preserve"> ČSÚ</w:t>
      </w:r>
    </w:p>
    <w:p w:rsidR="007B1333" w:rsidRDefault="007B1333" w:rsidP="00AE6D5B">
      <w:r>
        <w:t>Tel.:</w:t>
      </w:r>
      <w:r w:rsidR="00E62F2C">
        <w:t xml:space="preserve"> 274 0</w:t>
      </w:r>
      <w:r w:rsidR="00C14C78">
        <w:t>54 069</w:t>
      </w:r>
    </w:p>
    <w:p w:rsidR="004920AD" w:rsidRPr="004920AD" w:rsidRDefault="007B1333" w:rsidP="00AE6D5B">
      <w:r>
        <w:t>E-mail:</w:t>
      </w:r>
      <w:r w:rsidR="00E62F2C" w:rsidRPr="00E62F2C">
        <w:t xml:space="preserve"> </w:t>
      </w:r>
      <w:hyperlink r:id="rId9" w:history="1">
        <w:r w:rsidR="00C14C78" w:rsidRPr="00457540">
          <w:rPr>
            <w:rStyle w:val="Hypertextovodkaz"/>
          </w:rPr>
          <w:t>ondrej.nyvlt@czso.cz</w:t>
        </w:r>
      </w:hyperlink>
    </w:p>
    <w:sectPr w:rsidR="004920AD" w:rsidRPr="004920AD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81" w:rsidRDefault="007A2C81" w:rsidP="00BA6370">
      <w:r>
        <w:separator/>
      </w:r>
    </w:p>
  </w:endnote>
  <w:endnote w:type="continuationSeparator" w:id="0">
    <w:p w:rsidR="007A2C81" w:rsidRDefault="007A2C8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24E3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724E39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724E39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D6355D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724E39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81" w:rsidRDefault="007A2C81" w:rsidP="00BA6370">
      <w:r>
        <w:separator/>
      </w:r>
    </w:p>
  </w:footnote>
  <w:footnote w:type="continuationSeparator" w:id="0">
    <w:p w:rsidR="007A2C81" w:rsidRDefault="007A2C8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24E39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42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44"/>
    <w:rsid w:val="00004FC1"/>
    <w:rsid w:val="000151EA"/>
    <w:rsid w:val="00043BF4"/>
    <w:rsid w:val="000842D2"/>
    <w:rsid w:val="000843A5"/>
    <w:rsid w:val="000B6F63"/>
    <w:rsid w:val="000C435D"/>
    <w:rsid w:val="000E70B3"/>
    <w:rsid w:val="000E7548"/>
    <w:rsid w:val="001320A4"/>
    <w:rsid w:val="001404AB"/>
    <w:rsid w:val="00146745"/>
    <w:rsid w:val="001658A9"/>
    <w:rsid w:val="001669DB"/>
    <w:rsid w:val="0017231D"/>
    <w:rsid w:val="001776E2"/>
    <w:rsid w:val="001810DC"/>
    <w:rsid w:val="00183C7E"/>
    <w:rsid w:val="001A0849"/>
    <w:rsid w:val="001A1CC3"/>
    <w:rsid w:val="001A59BF"/>
    <w:rsid w:val="001A6FCF"/>
    <w:rsid w:val="001B607F"/>
    <w:rsid w:val="001D369A"/>
    <w:rsid w:val="002070FB"/>
    <w:rsid w:val="00213729"/>
    <w:rsid w:val="002216EE"/>
    <w:rsid w:val="002272A6"/>
    <w:rsid w:val="0023685F"/>
    <w:rsid w:val="002406FA"/>
    <w:rsid w:val="002460EA"/>
    <w:rsid w:val="00257C44"/>
    <w:rsid w:val="002651C4"/>
    <w:rsid w:val="002848DA"/>
    <w:rsid w:val="002B2E47"/>
    <w:rsid w:val="002B35A4"/>
    <w:rsid w:val="002C7D9C"/>
    <w:rsid w:val="002D6A6C"/>
    <w:rsid w:val="00322412"/>
    <w:rsid w:val="00323F72"/>
    <w:rsid w:val="0032737C"/>
    <w:rsid w:val="003301A3"/>
    <w:rsid w:val="0035578A"/>
    <w:rsid w:val="0036777B"/>
    <w:rsid w:val="0038282A"/>
    <w:rsid w:val="00397580"/>
    <w:rsid w:val="003A1794"/>
    <w:rsid w:val="003A45C8"/>
    <w:rsid w:val="003A7E64"/>
    <w:rsid w:val="003B1BE3"/>
    <w:rsid w:val="003C2DCF"/>
    <w:rsid w:val="003C7FE7"/>
    <w:rsid w:val="003D02AA"/>
    <w:rsid w:val="003D0499"/>
    <w:rsid w:val="003F526A"/>
    <w:rsid w:val="00403E48"/>
    <w:rsid w:val="00405244"/>
    <w:rsid w:val="00406506"/>
    <w:rsid w:val="0041131F"/>
    <w:rsid w:val="00413A9D"/>
    <w:rsid w:val="00426BF7"/>
    <w:rsid w:val="004436EE"/>
    <w:rsid w:val="0045547F"/>
    <w:rsid w:val="004920AD"/>
    <w:rsid w:val="004A1358"/>
    <w:rsid w:val="004A5D81"/>
    <w:rsid w:val="004B7671"/>
    <w:rsid w:val="004C7659"/>
    <w:rsid w:val="004D05B3"/>
    <w:rsid w:val="004E479E"/>
    <w:rsid w:val="004E583B"/>
    <w:rsid w:val="004F78E6"/>
    <w:rsid w:val="00505F1E"/>
    <w:rsid w:val="00512D99"/>
    <w:rsid w:val="0053030A"/>
    <w:rsid w:val="00531DBB"/>
    <w:rsid w:val="00542410"/>
    <w:rsid w:val="005962FB"/>
    <w:rsid w:val="005D5EB9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4139A"/>
    <w:rsid w:val="006670C8"/>
    <w:rsid w:val="00675D16"/>
    <w:rsid w:val="006865C7"/>
    <w:rsid w:val="006B1F00"/>
    <w:rsid w:val="006E024F"/>
    <w:rsid w:val="006E4E81"/>
    <w:rsid w:val="00707F7D"/>
    <w:rsid w:val="00717EC5"/>
    <w:rsid w:val="00724E39"/>
    <w:rsid w:val="0073608F"/>
    <w:rsid w:val="00737B80"/>
    <w:rsid w:val="00764073"/>
    <w:rsid w:val="007A2C81"/>
    <w:rsid w:val="007A57F2"/>
    <w:rsid w:val="007A6303"/>
    <w:rsid w:val="007B1333"/>
    <w:rsid w:val="007D205E"/>
    <w:rsid w:val="007D4317"/>
    <w:rsid w:val="007E11B7"/>
    <w:rsid w:val="007F3E68"/>
    <w:rsid w:val="007F4AEB"/>
    <w:rsid w:val="007F75B2"/>
    <w:rsid w:val="008043C4"/>
    <w:rsid w:val="00812797"/>
    <w:rsid w:val="00813CC7"/>
    <w:rsid w:val="0081516B"/>
    <w:rsid w:val="00831B1B"/>
    <w:rsid w:val="00861D0E"/>
    <w:rsid w:val="00866B39"/>
    <w:rsid w:val="00867569"/>
    <w:rsid w:val="00867E41"/>
    <w:rsid w:val="008945CB"/>
    <w:rsid w:val="008A45C0"/>
    <w:rsid w:val="008A750A"/>
    <w:rsid w:val="008C384C"/>
    <w:rsid w:val="008D0F11"/>
    <w:rsid w:val="008F35B4"/>
    <w:rsid w:val="008F73B4"/>
    <w:rsid w:val="009038D0"/>
    <w:rsid w:val="0093097E"/>
    <w:rsid w:val="0094402F"/>
    <w:rsid w:val="009668FF"/>
    <w:rsid w:val="009817FC"/>
    <w:rsid w:val="009B55B1"/>
    <w:rsid w:val="009C7779"/>
    <w:rsid w:val="00A02F88"/>
    <w:rsid w:val="00A2028E"/>
    <w:rsid w:val="00A2361B"/>
    <w:rsid w:val="00A25BB6"/>
    <w:rsid w:val="00A4343D"/>
    <w:rsid w:val="00A502F1"/>
    <w:rsid w:val="00A5649B"/>
    <w:rsid w:val="00A651E9"/>
    <w:rsid w:val="00A70A83"/>
    <w:rsid w:val="00A81D22"/>
    <w:rsid w:val="00A81EB3"/>
    <w:rsid w:val="00A842CF"/>
    <w:rsid w:val="00AD2D21"/>
    <w:rsid w:val="00AE6D5B"/>
    <w:rsid w:val="00AF0F91"/>
    <w:rsid w:val="00B00C1D"/>
    <w:rsid w:val="00B03E21"/>
    <w:rsid w:val="00B645B7"/>
    <w:rsid w:val="00B77991"/>
    <w:rsid w:val="00B819F5"/>
    <w:rsid w:val="00B908B8"/>
    <w:rsid w:val="00B92853"/>
    <w:rsid w:val="00BA3483"/>
    <w:rsid w:val="00BA439F"/>
    <w:rsid w:val="00BA544C"/>
    <w:rsid w:val="00BA6370"/>
    <w:rsid w:val="00BB4E25"/>
    <w:rsid w:val="00C14C78"/>
    <w:rsid w:val="00C269D4"/>
    <w:rsid w:val="00C4160D"/>
    <w:rsid w:val="00C52466"/>
    <w:rsid w:val="00C704D9"/>
    <w:rsid w:val="00C7161B"/>
    <w:rsid w:val="00C80A1E"/>
    <w:rsid w:val="00C8406E"/>
    <w:rsid w:val="00CB2709"/>
    <w:rsid w:val="00CB6F89"/>
    <w:rsid w:val="00CD4053"/>
    <w:rsid w:val="00CD5F7A"/>
    <w:rsid w:val="00CE228C"/>
    <w:rsid w:val="00CE6DE4"/>
    <w:rsid w:val="00CF47B7"/>
    <w:rsid w:val="00CF545B"/>
    <w:rsid w:val="00D011FC"/>
    <w:rsid w:val="00D018F0"/>
    <w:rsid w:val="00D27074"/>
    <w:rsid w:val="00D27D69"/>
    <w:rsid w:val="00D32B6E"/>
    <w:rsid w:val="00D448C2"/>
    <w:rsid w:val="00D6355D"/>
    <w:rsid w:val="00D65A37"/>
    <w:rsid w:val="00D666C3"/>
    <w:rsid w:val="00D72C39"/>
    <w:rsid w:val="00D94F39"/>
    <w:rsid w:val="00DC18A4"/>
    <w:rsid w:val="00DC2199"/>
    <w:rsid w:val="00DF47FE"/>
    <w:rsid w:val="00E00D46"/>
    <w:rsid w:val="00E01EE8"/>
    <w:rsid w:val="00E0344E"/>
    <w:rsid w:val="00E11078"/>
    <w:rsid w:val="00E2374E"/>
    <w:rsid w:val="00E26704"/>
    <w:rsid w:val="00E27C40"/>
    <w:rsid w:val="00E31980"/>
    <w:rsid w:val="00E36086"/>
    <w:rsid w:val="00E60EE9"/>
    <w:rsid w:val="00E62F2C"/>
    <w:rsid w:val="00E6423C"/>
    <w:rsid w:val="00E8446D"/>
    <w:rsid w:val="00E93830"/>
    <w:rsid w:val="00E93E0E"/>
    <w:rsid w:val="00E97C78"/>
    <w:rsid w:val="00EB1ED3"/>
    <w:rsid w:val="00EC2D51"/>
    <w:rsid w:val="00ED1492"/>
    <w:rsid w:val="00F26395"/>
    <w:rsid w:val="00F43BCF"/>
    <w:rsid w:val="00F46F18"/>
    <w:rsid w:val="00F70A95"/>
    <w:rsid w:val="00F87803"/>
    <w:rsid w:val="00F9785A"/>
    <w:rsid w:val="00FA7E45"/>
    <w:rsid w:val="00FB005B"/>
    <w:rsid w:val="00FB687C"/>
    <w:rsid w:val="00FC00AD"/>
    <w:rsid w:val="00FF53F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b/>
      <w:bCs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nyvlt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4088-BD1D-4A1C-9F35-A45E8132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3</cp:revision>
  <cp:lastPrinted>2014-05-05T14:31:00Z</cp:lastPrinted>
  <dcterms:created xsi:type="dcterms:W3CDTF">2014-05-06T10:31:00Z</dcterms:created>
  <dcterms:modified xsi:type="dcterms:W3CDTF">2014-05-06T10:32:00Z</dcterms:modified>
</cp:coreProperties>
</file>